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EF" w:rsidRPr="003C75EF" w:rsidRDefault="003C75EF" w:rsidP="003C75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75EF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pPr w:leftFromText="180" w:rightFromText="180" w:topFromText="100" w:bottomFromText="100" w:vertAnchor="text" w:horzAnchor="margin" w:tblpXSpec="center" w:tblpY="160"/>
        <w:tblOverlap w:val="never"/>
        <w:tblW w:w="997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75"/>
      </w:tblGrid>
      <w:tr w:rsidR="003C75EF" w:rsidRPr="003C75EF" w:rsidTr="009B39A5">
        <w:trPr>
          <w:trHeight w:val="12545"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EF" w:rsidRDefault="00577FF2" w:rsidP="00577FF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color w:val="4A442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iCs/>
                <w:noProof/>
                <w:color w:val="4A442A"/>
                <w:sz w:val="18"/>
                <w:szCs w:val="18"/>
              </w:rPr>
              <w:drawing>
                <wp:inline distT="0" distB="0" distL="0" distR="0">
                  <wp:extent cx="2098025" cy="314325"/>
                  <wp:effectExtent l="19050" t="0" r="0" b="0"/>
                  <wp:docPr id="1" name="Immagine 0" descr="!cid_DAA9002F3AAE470980258951B15BA348@bienvenu8a75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!cid_DAA9002F3AAE470980258951B15BA348@bienvenu8a758f.jpg"/>
                          <pic:cNvPicPr/>
                        </pic:nvPicPr>
                        <pic:blipFill>
                          <a:blip r:embed="rId4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775" cy="315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40FD" w:rsidRDefault="00BC40FD" w:rsidP="00577FF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color w:val="4A442A"/>
                <w:sz w:val="18"/>
                <w:szCs w:val="18"/>
              </w:rPr>
            </w:pPr>
          </w:p>
          <w:p w:rsidR="00577FF2" w:rsidRPr="00577FF2" w:rsidRDefault="00577FF2" w:rsidP="00577FF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color w:val="4A442A"/>
                <w:sz w:val="18"/>
                <w:szCs w:val="18"/>
              </w:rPr>
            </w:pPr>
          </w:p>
          <w:p w:rsidR="003C75EF" w:rsidRPr="00BC40FD" w:rsidRDefault="003C75EF" w:rsidP="003C75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700AE"/>
                <w:sz w:val="24"/>
                <w:szCs w:val="24"/>
              </w:rPr>
            </w:pPr>
            <w:r w:rsidRPr="00BC40FD">
              <w:rPr>
                <w:rFonts w:ascii="Tahoma" w:eastAsia="Times New Roman" w:hAnsi="Tahoma" w:cs="Tahoma"/>
                <w:b/>
                <w:bCs/>
                <w:color w:val="5700AE"/>
                <w:sz w:val="24"/>
                <w:szCs w:val="24"/>
              </w:rPr>
              <w:t>INVITATION</w:t>
            </w:r>
          </w:p>
          <w:p w:rsidR="00577FF2" w:rsidRDefault="00577FF2" w:rsidP="003C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700AE"/>
                <w:sz w:val="20"/>
              </w:rPr>
            </w:pPr>
          </w:p>
          <w:p w:rsidR="00577FF2" w:rsidRPr="003C75EF" w:rsidRDefault="00577FF2" w:rsidP="003C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037829" cy="3276600"/>
                  <wp:effectExtent l="19050" t="0" r="1021" b="0"/>
                  <wp:docPr id="2" name="Immagine 1" descr="!cid_E55465F1242F4AB2BB854A89023820EA@bienvenu8a75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!cid_E55465F1242F4AB2BB854A89023820EA@bienvenu8a758f.jpg"/>
                          <pic:cNvPicPr/>
                        </pic:nvPicPr>
                        <pic:blipFill>
                          <a:blip r:embed="rId5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969" cy="327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75EF" w:rsidRDefault="003C75EF" w:rsidP="003C75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18"/>
                <w:szCs w:val="18"/>
              </w:rPr>
            </w:pPr>
            <w:r w:rsidRPr="003C75EF">
              <w:rPr>
                <w:rFonts w:ascii="Arial" w:eastAsia="Times New Roman" w:hAnsi="Arial" w:cs="Arial"/>
                <w:b/>
                <w:bCs/>
                <w:color w:val="4C00E8"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3C75EF" w:rsidRDefault="003C75EF" w:rsidP="003C75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18"/>
                <w:szCs w:val="18"/>
              </w:rPr>
            </w:pPr>
          </w:p>
          <w:p w:rsidR="003C75EF" w:rsidRPr="003C75EF" w:rsidRDefault="003C75EF" w:rsidP="003C75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18"/>
                <w:szCs w:val="18"/>
              </w:rPr>
            </w:pPr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18"/>
                <w:szCs w:val="18"/>
              </w:rPr>
              <w:t xml:space="preserve">Arte Contemporanea, associazione culturale a Bruxelles, è lieta di </w:t>
            </w: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18"/>
                <w:szCs w:val="18"/>
              </w:rPr>
              <w:t>invitarVi</w:t>
            </w:r>
            <w:proofErr w:type="spellEnd"/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18"/>
                <w:szCs w:val="18"/>
              </w:rPr>
              <w:t xml:space="preserve"> ad una serata esclusiva, giovedì 15 Maggio 2014, dalle 18,00, nell'atelier dell'artista italiano Corrado Veneziano. </w:t>
            </w:r>
          </w:p>
          <w:p w:rsidR="003C75EF" w:rsidRPr="003C75EF" w:rsidRDefault="003C75EF" w:rsidP="003C75EF">
            <w:pPr>
              <w:spacing w:after="0" w:line="240" w:lineRule="auto"/>
              <w:rPr>
                <w:rFonts w:ascii="Tahoma" w:eastAsia="Times New Roman" w:hAnsi="Tahoma" w:cs="Tahoma"/>
                <w:color w:val="4A442A"/>
                <w:sz w:val="10"/>
                <w:szCs w:val="10"/>
              </w:rPr>
            </w:pPr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18"/>
                <w:szCs w:val="18"/>
              </w:rPr>
              <w:t>Si prega di confermare per mail o per telefono.</w:t>
            </w:r>
          </w:p>
          <w:p w:rsidR="003C75EF" w:rsidRPr="003C75EF" w:rsidRDefault="003C75EF" w:rsidP="003C75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A442A"/>
                <w:sz w:val="18"/>
                <w:szCs w:val="18"/>
              </w:rPr>
            </w:pPr>
          </w:p>
          <w:p w:rsidR="003C75EF" w:rsidRPr="003C75EF" w:rsidRDefault="003C75EF" w:rsidP="003C75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948A54"/>
                <w:sz w:val="18"/>
                <w:szCs w:val="18"/>
                <w:lang w:val="en-US"/>
              </w:rPr>
            </w:pPr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948A54"/>
                <w:sz w:val="18"/>
                <w:szCs w:val="18"/>
                <w:lang w:val="en-US"/>
              </w:rPr>
              <w:t xml:space="preserve">The cultural association Arte </w:t>
            </w: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948A54"/>
                <w:sz w:val="18"/>
                <w:szCs w:val="18"/>
                <w:lang w:val="en-US"/>
              </w:rPr>
              <w:t>Contemporaneabrussels,is</w:t>
            </w:r>
            <w:proofErr w:type="spellEnd"/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948A54"/>
                <w:sz w:val="18"/>
                <w:szCs w:val="18"/>
                <w:lang w:val="en-US"/>
              </w:rPr>
              <w:t xml:space="preserve"> delighted of inviting You to a private event taking place in the atelier of the Italian artist </w:t>
            </w: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948A54"/>
                <w:sz w:val="18"/>
                <w:szCs w:val="18"/>
                <w:lang w:val="en-US"/>
              </w:rPr>
              <w:t>Corrado</w:t>
            </w:r>
            <w:proofErr w:type="spellEnd"/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948A5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948A54"/>
                <w:sz w:val="18"/>
                <w:szCs w:val="18"/>
                <w:lang w:val="en-US"/>
              </w:rPr>
              <w:t>Veneziano</w:t>
            </w:r>
            <w:proofErr w:type="spellEnd"/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948A54"/>
                <w:sz w:val="18"/>
                <w:szCs w:val="18"/>
                <w:lang w:val="en-US"/>
              </w:rPr>
              <w:t xml:space="preserve"> on Thursday 15th from 18.00. </w:t>
            </w:r>
          </w:p>
          <w:p w:rsidR="003C75EF" w:rsidRPr="003C75EF" w:rsidRDefault="003C75EF" w:rsidP="003C7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948A54"/>
                <w:sz w:val="18"/>
                <w:szCs w:val="18"/>
                <w:lang w:val="fr-FR"/>
              </w:rPr>
              <w:t>Reservation</w:t>
            </w:r>
            <w:proofErr w:type="spellEnd"/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948A54"/>
                <w:sz w:val="18"/>
                <w:szCs w:val="18"/>
                <w:lang w:val="fr-FR"/>
              </w:rPr>
              <w:t xml:space="preserve"> by mail or phone </w:t>
            </w:r>
          </w:p>
          <w:p w:rsidR="003C75EF" w:rsidRPr="003C75EF" w:rsidRDefault="003C75EF" w:rsidP="003C75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A442A"/>
                <w:sz w:val="18"/>
                <w:szCs w:val="18"/>
                <w:lang w:val="fr-FR"/>
              </w:rPr>
            </w:pPr>
          </w:p>
          <w:p w:rsidR="003C75EF" w:rsidRPr="003C75EF" w:rsidRDefault="003C75EF" w:rsidP="003C75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18"/>
                <w:szCs w:val="18"/>
                <w:lang w:val="fr-FR"/>
              </w:rPr>
            </w:pPr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18"/>
                <w:szCs w:val="18"/>
                <w:lang w:val="fr-FR"/>
              </w:rPr>
              <w:t xml:space="preserve">L’association culturelle Arte </w:t>
            </w: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18"/>
                <w:szCs w:val="18"/>
                <w:lang w:val="fr-FR"/>
              </w:rPr>
              <w:t>Contemporaneabruxelles</w:t>
            </w:r>
            <w:proofErr w:type="spellEnd"/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18"/>
                <w:szCs w:val="18"/>
                <w:lang w:val="fr-FR"/>
              </w:rPr>
              <w:t xml:space="preserve"> a le plaisir de Vous inviter a une soirée privée ce jeudi, 15 Mai 2014, chez l’atelier de l’artiste italien </w:t>
            </w: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18"/>
                <w:szCs w:val="18"/>
                <w:lang w:val="fr-FR"/>
              </w:rPr>
              <w:t>Corrado</w:t>
            </w:r>
            <w:proofErr w:type="spellEnd"/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18"/>
                <w:szCs w:val="18"/>
                <w:lang w:val="fr-FR"/>
              </w:rPr>
              <w:t xml:space="preserve"> Veneziano. </w:t>
            </w:r>
          </w:p>
          <w:p w:rsidR="003C75EF" w:rsidRPr="003C75EF" w:rsidRDefault="003C75EF" w:rsidP="003C75EF">
            <w:pPr>
              <w:spacing w:after="0" w:line="240" w:lineRule="auto"/>
              <w:rPr>
                <w:rFonts w:ascii="Tahoma" w:eastAsia="Times New Roman" w:hAnsi="Tahoma" w:cs="Tahoma"/>
                <w:color w:val="4A442A"/>
                <w:sz w:val="10"/>
                <w:szCs w:val="10"/>
                <w:lang w:val="fr-FR"/>
              </w:rPr>
            </w:pPr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18"/>
                <w:szCs w:val="18"/>
                <w:lang w:val="fr-FR"/>
              </w:rPr>
              <w:t xml:space="preserve">Réservation par mail où </w:t>
            </w: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18"/>
                <w:szCs w:val="18"/>
                <w:lang w:val="fr-FR"/>
              </w:rPr>
              <w:t>telephone</w:t>
            </w:r>
            <w:proofErr w:type="spellEnd"/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18"/>
                <w:szCs w:val="18"/>
                <w:lang w:val="fr-FR"/>
              </w:rPr>
              <w:t>.</w:t>
            </w:r>
            <w:r w:rsidRPr="003C75EF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val="fr-FR"/>
              </w:rPr>
              <w:t xml:space="preserve"> </w:t>
            </w:r>
          </w:p>
          <w:p w:rsidR="003C75EF" w:rsidRPr="003C75EF" w:rsidRDefault="003C75EF" w:rsidP="003C75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val="fr-FR"/>
              </w:rPr>
            </w:pPr>
            <w:r w:rsidRPr="003C75E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  <w:p w:rsidR="003C75EF" w:rsidRPr="003C75EF" w:rsidRDefault="003C75EF" w:rsidP="003C75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val="fr-FR"/>
              </w:rPr>
            </w:pPr>
            <w:r w:rsidRPr="003C75E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  <w:p w:rsidR="003C75EF" w:rsidRPr="003C75EF" w:rsidRDefault="003C75EF" w:rsidP="003C75EF">
            <w:pPr>
              <w:tabs>
                <w:tab w:val="left" w:pos="2520"/>
                <w:tab w:val="left" w:pos="6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A442A"/>
                <w:sz w:val="24"/>
                <w:szCs w:val="24"/>
              </w:rPr>
            </w:pPr>
            <w:r w:rsidRPr="003C75EF">
              <w:rPr>
                <w:rFonts w:ascii="Tahoma" w:eastAsia="Times New Roman" w:hAnsi="Tahoma" w:cs="Tahoma"/>
                <w:b/>
                <w:bCs/>
                <w:color w:val="4A442A"/>
              </w:rPr>
              <w:t>Corrado Veneziano</w:t>
            </w:r>
          </w:p>
          <w:p w:rsidR="003C75EF" w:rsidRPr="003C75EF" w:rsidRDefault="003C75EF" w:rsidP="003C75EF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4A442A"/>
                <w:sz w:val="20"/>
                <w:szCs w:val="20"/>
              </w:rPr>
            </w:pPr>
          </w:p>
          <w:p w:rsidR="003C75EF" w:rsidRPr="003C75EF" w:rsidRDefault="003C75EF" w:rsidP="003C75EF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24"/>
                <w:szCs w:val="24"/>
              </w:rPr>
            </w:pPr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24"/>
                <w:szCs w:val="24"/>
              </w:rPr>
              <w:t>''</w:t>
            </w: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24"/>
                <w:szCs w:val="24"/>
              </w:rPr>
              <w:t>INcontro</w:t>
            </w:r>
            <w:proofErr w:type="spellEnd"/>
            <w:r w:rsidRPr="003C75EF">
              <w:rPr>
                <w:rFonts w:ascii="Tahoma" w:eastAsia="Times New Roman" w:hAnsi="Tahoma" w:cs="Tahoma"/>
                <w:b/>
                <w:bCs/>
                <w:i/>
                <w:iCs/>
                <w:color w:val="4A442A"/>
                <w:sz w:val="24"/>
                <w:szCs w:val="24"/>
              </w:rPr>
              <w:t>''</w:t>
            </w:r>
          </w:p>
          <w:p w:rsidR="003C75EF" w:rsidRPr="003C75EF" w:rsidRDefault="003C75EF" w:rsidP="003C75EF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3C75EF" w:rsidRPr="003C75EF" w:rsidRDefault="003C75EF" w:rsidP="009B39A5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18"/>
                <w:szCs w:val="18"/>
              </w:rPr>
              <w:t>With</w:t>
            </w:r>
            <w:proofErr w:type="spellEnd"/>
            <w:r w:rsidRPr="003C75EF"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18"/>
                <w:szCs w:val="18"/>
              </w:rPr>
              <w:t xml:space="preserve"> a </w:t>
            </w: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18"/>
                <w:szCs w:val="18"/>
              </w:rPr>
              <w:t>critical</w:t>
            </w:r>
            <w:proofErr w:type="spellEnd"/>
            <w:r w:rsidRPr="003C75EF"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18"/>
                <w:szCs w:val="18"/>
              </w:rPr>
              <w:t>response</w:t>
            </w:r>
            <w:proofErr w:type="spellEnd"/>
            <w:r w:rsidRPr="003C75EF"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18"/>
                <w:szCs w:val="18"/>
              </w:rPr>
              <w:t>by</w:t>
            </w:r>
            <w:proofErr w:type="spellEnd"/>
          </w:p>
          <w:p w:rsidR="003C75EF" w:rsidRPr="003C75EF" w:rsidRDefault="003C75EF" w:rsidP="003C75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A442A"/>
                <w:lang w:val="en-US"/>
              </w:rPr>
            </w:pPr>
            <w:r w:rsidRPr="003C75EF">
              <w:rPr>
                <w:rFonts w:ascii="Tahoma" w:eastAsia="Times New Roman" w:hAnsi="Tahoma" w:cs="Tahoma"/>
                <w:b/>
                <w:bCs/>
                <w:color w:val="4A442A"/>
                <w:lang w:val="en-US"/>
              </w:rPr>
              <w:t xml:space="preserve">Maria Elena </w:t>
            </w: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color w:val="4A442A"/>
                <w:lang w:val="en-US"/>
              </w:rPr>
              <w:t>Minuto</w:t>
            </w:r>
            <w:proofErr w:type="spellEnd"/>
            <w:r w:rsidRPr="003C75EF">
              <w:rPr>
                <w:rFonts w:ascii="Tahoma" w:eastAsia="Times New Roman" w:hAnsi="Tahoma" w:cs="Tahoma"/>
                <w:b/>
                <w:bCs/>
                <w:color w:val="4A442A"/>
                <w:lang w:val="en-US"/>
              </w:rPr>
              <w:t xml:space="preserve"> </w:t>
            </w:r>
          </w:p>
          <w:p w:rsidR="003C75EF" w:rsidRPr="003C75EF" w:rsidRDefault="003C75EF" w:rsidP="003C7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442A"/>
                <w:lang w:val="en-US"/>
              </w:rPr>
            </w:pPr>
            <w:r w:rsidRPr="003C75EF">
              <w:rPr>
                <w:rFonts w:ascii="Tahoma" w:eastAsia="Times New Roman" w:hAnsi="Tahoma" w:cs="Tahoma"/>
                <w:b/>
                <w:bCs/>
                <w:color w:val="4A442A"/>
                <w:lang w:val="en-US"/>
              </w:rPr>
              <w:t xml:space="preserve">   </w:t>
            </w:r>
            <w:r w:rsidRPr="003C75EF">
              <w:rPr>
                <w:rFonts w:ascii="Tahoma" w:eastAsia="Times New Roman" w:hAnsi="Tahoma" w:cs="Tahoma"/>
                <w:color w:val="4A442A"/>
                <w:lang w:val="en-US"/>
              </w:rPr>
              <w:t xml:space="preserve"> </w:t>
            </w:r>
          </w:p>
          <w:p w:rsidR="003C75EF" w:rsidRPr="003C75EF" w:rsidRDefault="003C75EF" w:rsidP="003C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75EF">
              <w:rPr>
                <w:rFonts w:ascii="Tahoma" w:eastAsia="Times New Roman" w:hAnsi="Tahoma" w:cs="Tahoma"/>
                <w:b/>
                <w:bCs/>
                <w:color w:val="4A442A"/>
                <w:sz w:val="20"/>
                <w:szCs w:val="20"/>
                <w:lang w:val="en-US"/>
              </w:rPr>
              <w:t>Thursday, May 15th, 2014 - h 6 p.m.</w:t>
            </w:r>
          </w:p>
          <w:p w:rsidR="003C75EF" w:rsidRPr="003C75EF" w:rsidRDefault="003C75EF" w:rsidP="003C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75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BC40FD" w:rsidRPr="003C75EF" w:rsidRDefault="003C75EF" w:rsidP="00BC40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20"/>
                <w:lang w:val="en-US"/>
              </w:rPr>
            </w:pPr>
            <w:r w:rsidRPr="00BC40FD"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20"/>
                <w:lang w:val="en-US"/>
              </w:rPr>
              <w:t xml:space="preserve">Gathering </w:t>
            </w:r>
          </w:p>
          <w:p w:rsidR="003C75EF" w:rsidRPr="003C75EF" w:rsidRDefault="003C75EF" w:rsidP="003C7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val="en-US"/>
              </w:rPr>
            </w:pPr>
            <w:r w:rsidRPr="00BC40FD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val="en-US"/>
              </w:rPr>
              <w:t xml:space="preserve">Rue Du Lac, 54, 1000 </w:t>
            </w:r>
            <w:proofErr w:type="spellStart"/>
            <w:r w:rsidRPr="00BC40FD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val="en-US"/>
              </w:rPr>
              <w:t>Bruxelles</w:t>
            </w:r>
            <w:proofErr w:type="spellEnd"/>
          </w:p>
          <w:p w:rsidR="003C75EF" w:rsidRPr="003C75EF" w:rsidRDefault="003C75EF" w:rsidP="003C7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val="en-US"/>
              </w:rPr>
            </w:pPr>
            <w:r w:rsidRPr="003C75EF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val="en-US"/>
              </w:rPr>
              <w:t xml:space="preserve">(stop </w:t>
            </w: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val="en-US"/>
              </w:rPr>
              <w:t>Vleurgat</w:t>
            </w:r>
            <w:proofErr w:type="spellEnd"/>
            <w:r w:rsidRPr="003C75EF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val="en-US"/>
              </w:rPr>
              <w:t xml:space="preserve"> by tram o bus</w:t>
            </w:r>
            <w:r w:rsidR="00BC40FD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val="en-US"/>
              </w:rPr>
              <w:t xml:space="preserve"> | to ring the bell </w:t>
            </w:r>
            <w:proofErr w:type="spellStart"/>
            <w:r w:rsidR="00BC40FD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val="en-US"/>
              </w:rPr>
              <w:t>Veneziano</w:t>
            </w:r>
            <w:proofErr w:type="spellEnd"/>
            <w:r w:rsidRPr="003C75EF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val="en-US"/>
              </w:rPr>
              <w:t xml:space="preserve">) </w:t>
            </w:r>
          </w:p>
          <w:p w:rsidR="003C75EF" w:rsidRPr="003C75EF" w:rsidRDefault="003C75EF" w:rsidP="003C75EF">
            <w:pPr>
              <w:tabs>
                <w:tab w:val="left" w:pos="3160"/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75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3C75EF" w:rsidRPr="003C75EF" w:rsidRDefault="003C75EF" w:rsidP="003C75EF">
            <w:pPr>
              <w:tabs>
                <w:tab w:val="left" w:pos="3160"/>
                <w:tab w:val="left" w:pos="6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18"/>
                <w:szCs w:val="18"/>
              </w:rPr>
              <w:t>Organization</w:t>
            </w:r>
            <w:proofErr w:type="spellEnd"/>
          </w:p>
          <w:p w:rsidR="003C75EF" w:rsidRPr="003C75EF" w:rsidRDefault="003C75EF" w:rsidP="003C75EF">
            <w:pPr>
              <w:tabs>
                <w:tab w:val="left" w:pos="3160"/>
                <w:tab w:val="left" w:pos="6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A442A"/>
                <w:sz w:val="20"/>
                <w:szCs w:val="20"/>
              </w:rPr>
            </w:pPr>
            <w:r w:rsidRPr="003C75EF">
              <w:rPr>
                <w:rFonts w:ascii="Tahoma" w:eastAsia="Times New Roman" w:hAnsi="Tahoma" w:cs="Tahoma"/>
                <w:b/>
                <w:bCs/>
                <w:color w:val="4A442A"/>
                <w:sz w:val="20"/>
                <w:szCs w:val="20"/>
                <w:lang w:val="en-US"/>
              </w:rPr>
              <w:t xml:space="preserve">Arte </w:t>
            </w:r>
            <w:r w:rsidRPr="003C75EF">
              <w:rPr>
                <w:rFonts w:ascii="Tahoma" w:eastAsia="Times New Roman" w:hAnsi="Tahoma" w:cs="Tahoma"/>
                <w:b/>
                <w:bCs/>
                <w:color w:val="4A442A"/>
                <w:sz w:val="20"/>
                <w:szCs w:val="20"/>
                <w:lang w:val="fr-FR"/>
              </w:rPr>
              <w:t>C</w:t>
            </w: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color w:val="4A442A"/>
                <w:sz w:val="20"/>
                <w:szCs w:val="20"/>
                <w:lang w:val="en-US"/>
              </w:rPr>
              <w:t>ontemporanea</w:t>
            </w:r>
            <w:proofErr w:type="spellEnd"/>
            <w:r w:rsidRPr="003C75EF">
              <w:rPr>
                <w:rFonts w:ascii="Tahoma" w:eastAsia="Times New Roman" w:hAnsi="Tahoma" w:cs="Tahoma"/>
                <w:b/>
                <w:bCs/>
                <w:color w:val="4A442A"/>
                <w:sz w:val="20"/>
                <w:szCs w:val="20"/>
              </w:rPr>
              <w:t xml:space="preserve"> </w:t>
            </w: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color w:val="4A442A"/>
                <w:sz w:val="20"/>
                <w:szCs w:val="20"/>
              </w:rPr>
              <w:t>bruxelles</w:t>
            </w:r>
            <w:proofErr w:type="spellEnd"/>
          </w:p>
          <w:p w:rsidR="003C75EF" w:rsidRPr="003C75EF" w:rsidRDefault="003C75EF" w:rsidP="003C75EF">
            <w:pPr>
              <w:tabs>
                <w:tab w:val="left" w:pos="3160"/>
                <w:tab w:val="left" w:pos="6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20"/>
                <w:szCs w:val="20"/>
              </w:rPr>
            </w:pPr>
          </w:p>
          <w:p w:rsidR="003C75EF" w:rsidRDefault="003C75EF" w:rsidP="00577FF2">
            <w:pPr>
              <w:tabs>
                <w:tab w:val="left" w:pos="3160"/>
                <w:tab w:val="left" w:pos="6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6"/>
                <w:szCs w:val="16"/>
              </w:rPr>
            </w:pPr>
            <w:r w:rsidRPr="003C75EF">
              <w:rPr>
                <w:rFonts w:ascii="Tahoma" w:eastAsia="Times New Roman" w:hAnsi="Tahoma" w:cs="Tahoma"/>
                <w:b/>
                <w:bCs/>
                <w:color w:val="808080"/>
                <w:sz w:val="20"/>
                <w:szCs w:val="20"/>
              </w:rPr>
              <w:t>Reception</w:t>
            </w:r>
          </w:p>
          <w:p w:rsidR="00577FF2" w:rsidRPr="003C75EF" w:rsidRDefault="00577FF2" w:rsidP="00577FF2">
            <w:pPr>
              <w:tabs>
                <w:tab w:val="left" w:pos="3160"/>
                <w:tab w:val="left" w:pos="6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</w:tblGrid>
            <w:tr w:rsidR="003C75EF" w:rsidRPr="003C75EF" w:rsidTr="009B39A5">
              <w:trPr>
                <w:trHeight w:val="722"/>
                <w:jc w:val="center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C75EF" w:rsidRPr="003C75EF" w:rsidRDefault="00577FF2" w:rsidP="003C75EF">
                  <w:pPr>
                    <w:framePr w:hSpace="180" w:vSpace="100" w:wrap="around" w:vAnchor="text" w:hAnchor="margin" w:xAlign="center" w:y="160"/>
                    <w:tabs>
                      <w:tab w:val="left" w:pos="0"/>
                      <w:tab w:val="left" w:pos="10206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pict>
                      <v:shapetype id="_x0000_t127" coordsize="21600,21600" o:spt="127" path="m10800,l21600,21600,,21600xe">
                        <v:stroke joinstyle="miter"/>
                        <v:path gradientshapeok="t" o:connecttype="custom" o:connectlocs="10800,0;5400,10800;10800,21600;16200,10800" textboxrect="5400,10800,16200,21600"/>
                      </v:shapetype>
                      <v:shape id="_x0000_s1027" type="#_x0000_t127" style="position:absolute;left:0;text-align:left;margin-left:0;margin-top:11.95pt;width:10.2pt;height:10.2pt;z-index:251659264;mso-position-horizontal:center" fillcolor="#5c35bd" strokecolor="#7030a0">
                        <v:fill color2="fill darken(118)" rotate="t" method="linear sigma" focus="100%" type="gradient"/>
                        <o:lock v:ext="edit" aspectratio="t"/>
                        <w10:anchorlock/>
                      </v:shape>
                    </w:pict>
                  </w:r>
                  <w:r w:rsidR="003C75E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pict>
                      <v:shapetype id="_x0000_t128" coordsize="21600,21600" o:spt="128" path="m,l21600,,10800,21600xe">
                        <v:stroke joinstyle="miter"/>
                        <v:path gradientshapeok="t" o:connecttype="custom" o:connectlocs="10800,0;5400,10800;10800,21600;16200,10800" textboxrect="5400,0,16200,10800"/>
                      </v:shapetype>
                      <v:shape id="_x0000_s1026" type="#_x0000_t128" style="position:absolute;left:0;text-align:left;margin-left:0;margin-top:-2.6pt;width:14.15pt;height:14.15pt;z-index:251658240;mso-position-horizontal:center" fillcolor="#7030a0" strokecolor="#7030a0">
                        <v:fill r:id="rId6" o:title="Maglia viola" rotate="t" type="tile"/>
                        <o:lock v:ext="edit" aspectratio="t"/>
                        <w10:anchorlock/>
                      </v:shape>
                    </w:pict>
                  </w:r>
                </w:p>
                <w:p w:rsidR="003C75EF" w:rsidRDefault="003C75EF" w:rsidP="003C75EF">
                  <w:pPr>
                    <w:framePr w:hSpace="180" w:vSpace="100" w:wrap="around" w:vAnchor="text" w:hAnchor="margin" w:xAlign="center" w:y="160"/>
                    <w:tabs>
                      <w:tab w:val="left" w:pos="3160"/>
                      <w:tab w:val="left" w:pos="672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3C75EF" w:rsidRPr="003C75EF" w:rsidRDefault="003C75EF" w:rsidP="003C75EF">
                  <w:pPr>
                    <w:framePr w:hSpace="180" w:vSpace="100" w:wrap="around" w:vAnchor="text" w:hAnchor="margin" w:xAlign="center" w:y="160"/>
                    <w:tabs>
                      <w:tab w:val="left" w:pos="3160"/>
                      <w:tab w:val="left" w:pos="672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C75EF" w:rsidRPr="003C75EF" w:rsidRDefault="003C75EF" w:rsidP="003C75EF">
            <w:pPr>
              <w:tabs>
                <w:tab w:val="left" w:pos="0"/>
                <w:tab w:val="left" w:pos="9660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3C75EF">
              <w:rPr>
                <w:rFonts w:ascii="Tahoma" w:eastAsia="Times New Roman" w:hAnsi="Tahoma" w:cs="Tahoma"/>
                <w:b/>
                <w:bCs/>
                <w:color w:val="320096"/>
                <w:sz w:val="20"/>
                <w:szCs w:val="20"/>
                <w:u w:val="single"/>
              </w:rPr>
              <w:lastRenderedPageBreak/>
              <w:t>RSVP</w:t>
            </w:r>
            <w:r w:rsidRPr="003C75EF">
              <w:rPr>
                <w:rFonts w:ascii="Tahoma" w:eastAsia="Times New Roman" w:hAnsi="Tahoma" w:cs="Tahoma"/>
                <w:b/>
                <w:bCs/>
                <w:color w:val="4A442A"/>
                <w:sz w:val="16"/>
                <w:szCs w:val="16"/>
              </w:rPr>
              <w:t xml:space="preserve">  Arte Contemporanea | Rosa Anna </w:t>
            </w:r>
            <w:proofErr w:type="spellStart"/>
            <w:r w:rsidRPr="003C75EF">
              <w:rPr>
                <w:rFonts w:ascii="Tahoma" w:eastAsia="Times New Roman" w:hAnsi="Tahoma" w:cs="Tahoma"/>
                <w:b/>
                <w:bCs/>
                <w:color w:val="4A442A"/>
                <w:sz w:val="16"/>
                <w:szCs w:val="16"/>
              </w:rPr>
              <w:t>Musumeci</w:t>
            </w:r>
            <w:proofErr w:type="spellEnd"/>
            <w:r w:rsidRPr="003C75EF">
              <w:rPr>
                <w:rFonts w:ascii="Tahoma" w:eastAsia="Times New Roman" w:hAnsi="Tahoma" w:cs="Tahoma"/>
                <w:b/>
                <w:bCs/>
                <w:color w:val="4A442A"/>
                <w:sz w:val="16"/>
                <w:szCs w:val="16"/>
              </w:rPr>
              <w:t xml:space="preserve"> | e-m </w:t>
            </w:r>
            <w:hyperlink r:id="rId7" w:history="1">
              <w:r w:rsidRPr="003C75EF">
                <w:rPr>
                  <w:rFonts w:ascii="Tahoma" w:eastAsia="Times New Roman" w:hAnsi="Tahoma" w:cs="Tahoma"/>
                  <w:b/>
                  <w:bCs/>
                  <w:color w:val="4A442A"/>
                  <w:sz w:val="16"/>
                  <w:u w:val="single"/>
                </w:rPr>
                <w:t>info@artecontemporaneact.com</w:t>
              </w:r>
            </w:hyperlink>
            <w:r w:rsidRPr="003C75EF">
              <w:rPr>
                <w:rFonts w:ascii="Tahoma" w:eastAsia="Times New Roman" w:hAnsi="Tahoma" w:cs="Tahoma"/>
                <w:b/>
                <w:bCs/>
                <w:color w:val="4A442A"/>
                <w:sz w:val="16"/>
                <w:szCs w:val="16"/>
              </w:rPr>
              <w:t xml:space="preserve"> | mb +32 (0)496673316</w:t>
            </w:r>
            <w:r w:rsidRPr="003C75E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</w:rPr>
              <w:t xml:space="preserve"> </w:t>
            </w:r>
            <w:r w:rsidRPr="003C75EF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3C75EF" w:rsidRPr="003C75EF" w:rsidRDefault="003C75EF" w:rsidP="003C75EF">
            <w:pPr>
              <w:tabs>
                <w:tab w:val="left" w:pos="3160"/>
                <w:tab w:val="left" w:pos="88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</w:p>
          <w:p w:rsidR="003C75EF" w:rsidRPr="003C75EF" w:rsidRDefault="003C75EF" w:rsidP="003C75EF">
            <w:pPr>
              <w:tabs>
                <w:tab w:val="left" w:pos="240"/>
                <w:tab w:val="left" w:pos="640"/>
                <w:tab w:val="left" w:pos="1060"/>
                <w:tab w:val="left" w:pos="1480"/>
                <w:tab w:val="left" w:pos="1900"/>
                <w:tab w:val="left" w:pos="2320"/>
                <w:tab w:val="left" w:pos="2740"/>
                <w:tab w:val="left" w:pos="3120"/>
                <w:tab w:val="left" w:pos="3580"/>
                <w:tab w:val="left" w:pos="4000"/>
                <w:tab w:val="left" w:pos="4420"/>
                <w:tab w:val="left" w:pos="4840"/>
                <w:tab w:val="left" w:pos="5280"/>
                <w:tab w:val="left" w:pos="5680"/>
                <w:tab w:val="left" w:pos="6100"/>
                <w:tab w:val="left" w:pos="6480"/>
                <w:tab w:val="left" w:pos="6940"/>
                <w:tab w:val="left" w:pos="7350"/>
                <w:tab w:val="left" w:pos="7770"/>
                <w:tab w:val="left" w:pos="8190"/>
                <w:tab w:val="left" w:pos="8610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C00E8"/>
                <w:sz w:val="15"/>
                <w:szCs w:val="15"/>
              </w:rPr>
            </w:pPr>
            <w:r w:rsidRPr="003C75EF">
              <w:rPr>
                <w:rFonts w:ascii="Tahoma" w:eastAsia="Times New Roman" w:hAnsi="Tahoma" w:cs="Tahoma"/>
                <w:b/>
                <w:bCs/>
                <w:color w:val="4C00E8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3C75EF" w:rsidRPr="003C75EF" w:rsidRDefault="003C75EF" w:rsidP="003C75E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3C75EF" w:rsidRPr="003C75EF" w:rsidRDefault="003C75EF" w:rsidP="003C75E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3C75EF" w:rsidRPr="003C75EF" w:rsidRDefault="003C75EF" w:rsidP="003C75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A442A"/>
                <w:sz w:val="20"/>
                <w:szCs w:val="20"/>
              </w:rPr>
            </w:pPr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</w:rPr>
              <w:t>Tutto nei quadri di Veneziano risuona e odora di pittura a olio, attraverso un linguaggio che mette in scena, esasperandolo, l’</w:t>
            </w:r>
            <w:proofErr w:type="spellStart"/>
            <w:r w:rsidRPr="003C75EF">
              <w:rPr>
                <w:rFonts w:ascii="Tahoma" w:eastAsia="Times New Roman" w:hAnsi="Tahoma" w:cs="Tahoma"/>
                <w:i/>
                <w:color w:val="4A442A"/>
                <w:sz w:val="20"/>
                <w:szCs w:val="20"/>
              </w:rPr>
              <w:t>IN</w:t>
            </w:r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</w:rPr>
              <w:t>contro</w:t>
            </w:r>
            <w:proofErr w:type="spellEnd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</w:rPr>
              <w:t xml:space="preserve"> concupiscente e talvolta destabilizzante tra la materia dei colori, la grana della tela, gli strati di pittura e la vivacità delle forme. L’etimologia del latino </w:t>
            </w:r>
            <w:proofErr w:type="spellStart"/>
            <w:r w:rsidRPr="003C75EF">
              <w:rPr>
                <w:rFonts w:ascii="Tahoma" w:eastAsia="Times New Roman" w:hAnsi="Tahoma" w:cs="Tahoma"/>
                <w:i/>
                <w:color w:val="4A442A"/>
                <w:sz w:val="20"/>
                <w:szCs w:val="20"/>
              </w:rPr>
              <w:t>incóntra</w:t>
            </w:r>
            <w:proofErr w:type="spellEnd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</w:rPr>
              <w:t xml:space="preserve"> (composta da </w:t>
            </w:r>
            <w:proofErr w:type="spellStart"/>
            <w:r w:rsidRPr="003C75EF">
              <w:rPr>
                <w:rFonts w:ascii="Tahoma" w:eastAsia="Times New Roman" w:hAnsi="Tahoma" w:cs="Tahoma"/>
                <w:i/>
                <w:color w:val="4A442A"/>
                <w:sz w:val="20"/>
                <w:szCs w:val="20"/>
              </w:rPr>
              <w:t>ĭn</w:t>
            </w:r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</w:rPr>
              <w:t>-rafforzativo</w:t>
            </w:r>
            <w:proofErr w:type="spellEnd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</w:rPr>
              <w:t xml:space="preserve"> e </w:t>
            </w:r>
            <w:r w:rsidRPr="003C75EF">
              <w:rPr>
                <w:rFonts w:ascii="Tahoma" w:eastAsia="Times New Roman" w:hAnsi="Tahoma" w:cs="Tahoma"/>
                <w:i/>
                <w:color w:val="4A442A"/>
                <w:sz w:val="20"/>
                <w:szCs w:val="20"/>
              </w:rPr>
              <w:t>cŏntra</w:t>
            </w:r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</w:rPr>
              <w:t xml:space="preserve">-“contro”) è del resto per sua stessa natura intimamente e dialetticamente sovversiva: significa convergenza, confronto e punto di contatto tra differenti elementi e soggetti non nel luogo di una presunta o innocua similarità, bensì nello </w:t>
            </w:r>
            <w:r w:rsidRPr="003C75EF">
              <w:rPr>
                <w:rFonts w:ascii="Tahoma" w:eastAsia="Times New Roman" w:hAnsi="Tahoma" w:cs="Tahoma"/>
                <w:i/>
                <w:color w:val="4A442A"/>
                <w:sz w:val="20"/>
                <w:szCs w:val="20"/>
              </w:rPr>
              <w:t>spazio</w:t>
            </w:r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</w:rPr>
              <w:t xml:space="preserve"> persuasivo ed eloquente di una elusiva e suggestiva alterità.</w:t>
            </w:r>
          </w:p>
          <w:p w:rsidR="003C75EF" w:rsidRPr="003C75EF" w:rsidRDefault="003C75EF" w:rsidP="003C75EF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4A442A"/>
                <w:sz w:val="20"/>
                <w:szCs w:val="20"/>
              </w:rPr>
            </w:pPr>
          </w:p>
          <w:p w:rsidR="003C75EF" w:rsidRPr="003C75EF" w:rsidRDefault="003C75EF" w:rsidP="003C75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A442A"/>
                <w:sz w:val="20"/>
                <w:szCs w:val="20"/>
                <w:lang w:val="en-US"/>
              </w:rPr>
            </w:pPr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en-US"/>
              </w:rPr>
              <w:t xml:space="preserve">All resounds and smells of oil painting in </w:t>
            </w:r>
            <w:proofErr w:type="spellStart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en-US"/>
              </w:rPr>
              <w:t>Veneziano’s</w:t>
            </w:r>
            <w:proofErr w:type="spellEnd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en-US"/>
              </w:rPr>
              <w:t xml:space="preserve"> works, whose language exasperates the lustful, and at times destabilizing, </w:t>
            </w:r>
            <w:proofErr w:type="spellStart"/>
            <w:r w:rsidRPr="003C75EF">
              <w:rPr>
                <w:rFonts w:ascii="Tahoma" w:eastAsia="Times New Roman" w:hAnsi="Tahoma" w:cs="Tahoma"/>
                <w:i/>
                <w:color w:val="4A442A"/>
                <w:sz w:val="20"/>
                <w:szCs w:val="20"/>
                <w:lang w:val="en-US"/>
              </w:rPr>
              <w:t>ENcounter</w:t>
            </w:r>
            <w:proofErr w:type="spellEnd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en-US"/>
              </w:rPr>
              <w:t xml:space="preserve"> among the </w:t>
            </w:r>
            <w:proofErr w:type="spellStart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en-US"/>
              </w:rPr>
              <w:t>colours</w:t>
            </w:r>
            <w:proofErr w:type="spellEnd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en-US"/>
              </w:rPr>
              <w:t xml:space="preserve"> and the canvas texture, the painting layers and the vivacity of shapes. Besides, the Latin etym  </w:t>
            </w:r>
            <w:proofErr w:type="spellStart"/>
            <w:r w:rsidRPr="003C75EF">
              <w:rPr>
                <w:rFonts w:ascii="Tahoma" w:eastAsia="Times New Roman" w:hAnsi="Tahoma" w:cs="Tahoma"/>
                <w:i/>
                <w:color w:val="4A442A"/>
                <w:sz w:val="20"/>
                <w:szCs w:val="20"/>
                <w:lang w:val="en-US"/>
              </w:rPr>
              <w:t>incóntra</w:t>
            </w:r>
            <w:proofErr w:type="spellEnd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en-US"/>
              </w:rPr>
              <w:t xml:space="preserve"> (from the strengthening </w:t>
            </w:r>
            <w:proofErr w:type="spellStart"/>
            <w:r w:rsidRPr="003C75EF">
              <w:rPr>
                <w:rFonts w:ascii="Tahoma" w:eastAsia="Times New Roman" w:hAnsi="Tahoma" w:cs="Tahoma"/>
                <w:i/>
                <w:color w:val="4A442A"/>
                <w:sz w:val="20"/>
                <w:szCs w:val="20"/>
                <w:lang w:val="en-US"/>
              </w:rPr>
              <w:t>ĭn</w:t>
            </w:r>
            <w:proofErr w:type="spellEnd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3C75EF">
              <w:rPr>
                <w:rFonts w:ascii="Tahoma" w:eastAsia="Times New Roman" w:hAnsi="Tahoma" w:cs="Tahoma"/>
                <w:i/>
                <w:color w:val="4A442A"/>
                <w:sz w:val="20"/>
                <w:szCs w:val="20"/>
                <w:lang w:val="en-US"/>
              </w:rPr>
              <w:t>cŏntra</w:t>
            </w:r>
            <w:proofErr w:type="spellEnd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en-US"/>
              </w:rPr>
              <w:t xml:space="preserve">-“against”) is inherently and dialectically subversive: alluding to convergence, relationship, contact point, though not in terms of a presumed and innocuous similarity, as within the persuasive and eloquent </w:t>
            </w:r>
            <w:r w:rsidRPr="003C75EF">
              <w:rPr>
                <w:rFonts w:ascii="Tahoma" w:eastAsia="Times New Roman" w:hAnsi="Tahoma" w:cs="Tahoma"/>
                <w:i/>
                <w:color w:val="4A442A"/>
                <w:sz w:val="20"/>
                <w:szCs w:val="20"/>
                <w:lang w:val="en-US"/>
              </w:rPr>
              <w:t xml:space="preserve">space </w:t>
            </w:r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en-US"/>
              </w:rPr>
              <w:t xml:space="preserve">of an elusive and suggestive otherness.  </w:t>
            </w:r>
          </w:p>
          <w:p w:rsidR="003C75EF" w:rsidRPr="003C75EF" w:rsidRDefault="003C75EF" w:rsidP="003C75EF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4A442A"/>
                <w:sz w:val="20"/>
                <w:szCs w:val="20"/>
                <w:lang w:val="en-US"/>
              </w:rPr>
            </w:pPr>
          </w:p>
          <w:p w:rsidR="003C75EF" w:rsidRPr="003C75EF" w:rsidRDefault="003C75EF" w:rsidP="003C75EF">
            <w:pPr>
              <w:tabs>
                <w:tab w:val="left" w:pos="0"/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62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4A442A"/>
                <w:sz w:val="20"/>
                <w:szCs w:val="20"/>
                <w:lang w:val="fr-FR"/>
              </w:rPr>
            </w:pPr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fr-FR"/>
              </w:rPr>
              <w:t xml:space="preserve">Tout résonne et odore de peinture à l’huile dans les tableaux de Veneziano, dont le langage met en scène, d’une façon exaspérée, la </w:t>
            </w:r>
            <w:proofErr w:type="spellStart"/>
            <w:r w:rsidRPr="003C75EF">
              <w:rPr>
                <w:rFonts w:ascii="Tahoma" w:eastAsia="Times New Roman" w:hAnsi="Tahoma" w:cs="Tahoma"/>
                <w:i/>
                <w:color w:val="4A442A"/>
                <w:sz w:val="20"/>
                <w:szCs w:val="20"/>
                <w:lang w:val="fr-FR"/>
              </w:rPr>
              <w:t>RENcontre</w:t>
            </w:r>
            <w:proofErr w:type="spellEnd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fr-FR"/>
              </w:rPr>
              <w:t xml:space="preserve">  concupiscente, et parfois déstabilisante,  entre la matière des la couleur, la graine de la toile, les couches de peinture et la vivacité des formes. Par ailleurs, le Latin </w:t>
            </w:r>
            <w:proofErr w:type="spellStart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fr-FR"/>
              </w:rPr>
              <w:t>étym</w:t>
            </w:r>
            <w:proofErr w:type="spellEnd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C75EF">
              <w:rPr>
                <w:rFonts w:ascii="Tahoma" w:eastAsia="Times New Roman" w:hAnsi="Tahoma" w:cs="Tahoma"/>
                <w:i/>
                <w:color w:val="4A442A"/>
                <w:sz w:val="20"/>
                <w:szCs w:val="20"/>
                <w:lang w:val="fr-FR"/>
              </w:rPr>
              <w:t>incóntra</w:t>
            </w:r>
            <w:proofErr w:type="spellEnd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fr-FR"/>
              </w:rPr>
              <w:t xml:space="preserve"> (depuis l’intensifiant </w:t>
            </w:r>
            <w:proofErr w:type="spellStart"/>
            <w:r w:rsidRPr="003C75EF">
              <w:rPr>
                <w:rFonts w:ascii="Tahoma" w:eastAsia="Times New Roman" w:hAnsi="Tahoma" w:cs="Tahoma"/>
                <w:i/>
                <w:color w:val="4A442A"/>
                <w:sz w:val="20"/>
                <w:szCs w:val="20"/>
                <w:lang w:val="fr-FR"/>
              </w:rPr>
              <w:t>ĭn</w:t>
            </w:r>
            <w:proofErr w:type="spellEnd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3C75EF">
              <w:rPr>
                <w:rFonts w:ascii="Tahoma" w:eastAsia="Times New Roman" w:hAnsi="Tahoma" w:cs="Tahoma"/>
                <w:i/>
                <w:color w:val="4A442A"/>
                <w:sz w:val="20"/>
                <w:szCs w:val="20"/>
                <w:lang w:val="fr-FR"/>
              </w:rPr>
              <w:t>cŏntra</w:t>
            </w:r>
            <w:proofErr w:type="spellEnd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fr-FR"/>
              </w:rPr>
              <w:t>-“contre”) est intimement et dialectiquement subversif, puisque il signifie convergence, relation, point de contact, mais dans l’</w:t>
            </w:r>
            <w:r w:rsidRPr="003C75EF">
              <w:rPr>
                <w:rFonts w:ascii="Tahoma" w:eastAsia="Times New Roman" w:hAnsi="Tahoma" w:cs="Tahoma"/>
                <w:i/>
                <w:color w:val="4A442A"/>
                <w:sz w:val="20"/>
                <w:szCs w:val="20"/>
                <w:lang w:val="fr-FR"/>
              </w:rPr>
              <w:t xml:space="preserve">espace </w:t>
            </w:r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fr-FR"/>
              </w:rPr>
              <w:t xml:space="preserve">persuasif et éloquent d’une </w:t>
            </w:r>
            <w:proofErr w:type="spellStart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fr-FR"/>
              </w:rPr>
              <w:t>alterité</w:t>
            </w:r>
            <w:proofErr w:type="spellEnd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fr-FR"/>
              </w:rPr>
              <w:t>elusive</w:t>
            </w:r>
            <w:proofErr w:type="spellEnd"/>
            <w:r w:rsidRPr="003C75EF">
              <w:rPr>
                <w:rFonts w:ascii="Tahoma" w:eastAsia="Times New Roman" w:hAnsi="Tahoma" w:cs="Tahoma"/>
                <w:color w:val="4A442A"/>
                <w:sz w:val="20"/>
                <w:szCs w:val="20"/>
                <w:lang w:val="fr-FR"/>
              </w:rPr>
              <w:t xml:space="preserve"> et suggestive, plutôt que en termes d’une prétendue ou inoffensive affinité.</w:t>
            </w:r>
          </w:p>
          <w:p w:rsidR="003C75EF" w:rsidRPr="003C75EF" w:rsidRDefault="003C75EF" w:rsidP="003C75EF">
            <w:pPr>
              <w:tabs>
                <w:tab w:val="left" w:pos="0"/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62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</w:tabs>
              <w:spacing w:after="0" w:line="240" w:lineRule="auto"/>
              <w:rPr>
                <w:rFonts w:ascii="Tahoma" w:eastAsia="Times New Roman" w:hAnsi="Tahoma" w:cs="Tahoma"/>
                <w:color w:val="4A442A"/>
                <w:sz w:val="20"/>
                <w:szCs w:val="20"/>
                <w:lang w:val="fr-FR"/>
              </w:rPr>
            </w:pPr>
          </w:p>
          <w:p w:rsidR="003C75EF" w:rsidRPr="003C75EF" w:rsidRDefault="003C75EF" w:rsidP="003C75EF">
            <w:pPr>
              <w:tabs>
                <w:tab w:val="left" w:pos="0"/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62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C00E8"/>
                <w:sz w:val="16"/>
                <w:szCs w:val="16"/>
              </w:rPr>
            </w:pPr>
            <w:r w:rsidRPr="003C75EF">
              <w:rPr>
                <w:rFonts w:ascii="Tahoma" w:eastAsia="Times New Roman" w:hAnsi="Tahoma" w:cs="Tahoma"/>
                <w:b/>
                <w:bCs/>
                <w:color w:val="4C00E8"/>
                <w:sz w:val="18"/>
                <w:szCs w:val="18"/>
              </w:rPr>
              <w:t>_________________________________________________</w:t>
            </w:r>
            <w:r w:rsidRPr="003C75EF">
              <w:rPr>
                <w:rFonts w:ascii="Tahoma" w:eastAsia="Times New Roman" w:hAnsi="Tahoma" w:cs="Tahoma"/>
                <w:b/>
                <w:bCs/>
                <w:color w:val="4C00E8"/>
                <w:sz w:val="16"/>
                <w:szCs w:val="16"/>
              </w:rPr>
              <w:t>________________________________________</w:t>
            </w:r>
          </w:p>
          <w:p w:rsidR="003C75EF" w:rsidRPr="003C75EF" w:rsidRDefault="003C75EF" w:rsidP="003C75EF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62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</w:tabs>
              <w:spacing w:after="0" w:line="200" w:lineRule="exact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</w:rPr>
            </w:pPr>
          </w:p>
          <w:p w:rsidR="003C75EF" w:rsidRPr="003C75EF" w:rsidRDefault="003C75EF" w:rsidP="0057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E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0F7952" w:rsidRDefault="000F7952"/>
    <w:sectPr w:rsidR="000F7952" w:rsidSect="009B39A5">
      <w:pgSz w:w="11906" w:h="16838"/>
      <w:pgMar w:top="284" w:right="851" w:bottom="73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C75EF"/>
    <w:rsid w:val="000F7952"/>
    <w:rsid w:val="003C75EF"/>
    <w:rsid w:val="00577FF2"/>
    <w:rsid w:val="009B39A5"/>
    <w:rsid w:val="00BC40FD"/>
    <w:rsid w:val="00C5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5c35bd" strokecolor="#5c35bd">
      <v:fill color="#5c35bd" color2="fill darken(118)" rotate="t" method="linear sigma" focus="100%" type="gradient"/>
      <v:stroke color="#5c35b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C75E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C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C75E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rtecontemporaneac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2014-05-09T16:21:00Z</dcterms:created>
  <dcterms:modified xsi:type="dcterms:W3CDTF">2014-05-09T17:08:00Z</dcterms:modified>
</cp:coreProperties>
</file>